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EAD" w:rsidRPr="00223EAD" w:rsidRDefault="00223EAD" w:rsidP="00223E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РОССИЙСКАЯ ФЕДЕРАЦИЯ</w:t>
      </w:r>
    </w:p>
    <w:p w:rsidR="00223EAD" w:rsidRPr="00223EAD" w:rsidRDefault="00223EAD" w:rsidP="00223E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223EAD" w:rsidRPr="00223EAD" w:rsidRDefault="00223EAD" w:rsidP="00223E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ФЕДЕРАЛЬНЫЙ ЗАКОН</w:t>
      </w:r>
    </w:p>
    <w:p w:rsidR="00223EAD" w:rsidRPr="00223EAD" w:rsidRDefault="00223EAD" w:rsidP="00223E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223EAD" w:rsidRPr="00223EAD" w:rsidRDefault="00223EAD" w:rsidP="00223E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 ВНЕСЕНИИ ИЗМЕНЕНИЙ</w:t>
      </w:r>
    </w:p>
    <w:p w:rsidR="00223EAD" w:rsidRPr="00223EAD" w:rsidRDefault="00223EAD" w:rsidP="00223E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 СТАТЬЮ 11 ФЕДЕРАЛЬНОГО ЗАКОНА "ОБ ИНДИВИДУАЛЬНОМ</w:t>
      </w:r>
    </w:p>
    <w:p w:rsidR="00223EAD" w:rsidRPr="00223EAD" w:rsidRDefault="00223EAD" w:rsidP="00223E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(ПЕРСОНИФИЦИРОВАННОМ) УЧЕТЕ В СИСТЕМЕ ОБЯЗАТЕЛЬНОГО</w:t>
      </w:r>
    </w:p>
    <w:p w:rsidR="00223EAD" w:rsidRPr="00223EAD" w:rsidRDefault="00223EAD" w:rsidP="00223E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ПЕНСИОННОГО СТРАХОВАНИЯ" И ФЕДЕРАЛЬНЫЙ ЗАКОН</w:t>
      </w:r>
    </w:p>
    <w:p w:rsidR="00223EAD" w:rsidRPr="00223EAD" w:rsidRDefault="00223EAD" w:rsidP="00223E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"О СПЕЦИАЛЬНОЙ ОЦЕНКЕ УСЛОВИЙ ТРУДА"</w:t>
      </w:r>
    </w:p>
    <w:p w:rsidR="00223EAD" w:rsidRPr="00223EAD" w:rsidRDefault="00223EAD" w:rsidP="00223EAD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223EAD" w:rsidRPr="00223EAD" w:rsidRDefault="00223EAD" w:rsidP="00223EAD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Принят</w:t>
      </w:r>
    </w:p>
    <w:p w:rsidR="00223EAD" w:rsidRPr="00223EAD" w:rsidRDefault="00223EAD" w:rsidP="00223EAD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Государственной Думой</w:t>
      </w:r>
    </w:p>
    <w:p w:rsidR="00223EAD" w:rsidRPr="00223EAD" w:rsidRDefault="00223EAD" w:rsidP="00223EAD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22 апреля 2016 года</w:t>
      </w:r>
    </w:p>
    <w:p w:rsidR="00223EAD" w:rsidRPr="00223EAD" w:rsidRDefault="00223EAD" w:rsidP="00223EAD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223EAD" w:rsidRPr="00223EAD" w:rsidRDefault="00223EAD" w:rsidP="00223EAD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Одобрен</w:t>
      </w:r>
    </w:p>
    <w:p w:rsidR="00223EAD" w:rsidRPr="00223EAD" w:rsidRDefault="00223EAD" w:rsidP="00223EAD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Советом Федерации</w:t>
      </w:r>
    </w:p>
    <w:p w:rsidR="00223EAD" w:rsidRPr="00223EAD" w:rsidRDefault="00223EAD" w:rsidP="00223EAD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27 апреля 2016 года</w:t>
      </w:r>
    </w:p>
    <w:p w:rsidR="00223EAD" w:rsidRPr="00223EAD" w:rsidRDefault="00223EAD" w:rsidP="00223EAD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1</w:t>
      </w:r>
    </w:p>
    <w:p w:rsidR="00223EAD" w:rsidRPr="00223EAD" w:rsidRDefault="00223EAD" w:rsidP="00223EAD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Подпункт 3 пункта 2.2 статьи 11 Федерального закона от 1 апреля 1996 года N 27-ФЗ "Об индивидуальном (персонифицированном) учете в системе обязательного пенсионного страхования" (Собрание законодательства Российской Федерации, 1996, N 14, ст. 1401; 2001, N 44, ст. 4149; 2003, N 1, ст. 13; 2007, N 30, ст. 3754; 2008, N 18, ст. 1942; N 30, ст. 3616; 2009, N 30, ст. 3739; N 52, ст. 6417; 2010, N 31, ст. 4196; N 50, ст. 6597; 2011, N 49, ст. 7057; 2013, N 52, ст. 6986; 2014, N 30, ст. 4217; N 45, ст. 6155; N 49, ст. 6915; 2016, N 1, ст. 5) дополнить словами "(при наличии у страхователя данных об идентификационном номере налогоплательщика застрахованного лица)".</w:t>
      </w:r>
    </w:p>
    <w:p w:rsidR="00223EAD" w:rsidRPr="00223EAD" w:rsidRDefault="00223EAD" w:rsidP="00223EAD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2</w:t>
      </w:r>
    </w:p>
    <w:p w:rsidR="00223EAD" w:rsidRPr="00223EAD" w:rsidRDefault="00223EAD" w:rsidP="00223EAD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Внести в Федеральный закон от 28 декабря 2013 года N 426-ФЗ "О специальной оценке условий труда" (Собрание законодательства Российской Федерации, 2013, N 52, ст. 6991; 2014, N 26, ст. 3366) следующие изменения: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1) пункт 2 части 2 статьи 4 дополнить словами "и предложения работников по осуществлению на их рабочих местах идентификации потенциально вредных и (или) опасных производственных факторов (при наличии таких предложений)";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2) пункт 2 части 1 статьи 5 после слов "(далее также - эксперт)," дополнить словами "с предложениями по осуществлению на его рабочем месте идентификации потенциально вредных и (или) опасных производственных факторов и";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3) в пункте 3 части 2 статьи 6 слова "методы исследований (испытаний) и" исключить;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4) в статье 10: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а) в пункте 1 части 6 слова "трудовой пенсии по старости" заменить словами "страховой пенсии по старости";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б) дополнить частью 8 следующего содержания: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"8. Эксперт организации, проводящей специальную оценку условий труда, в целях определения перечня, указанного в части 7 настоящей статьи, может осуществлять: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1) изучение документации, характеризующей технологический процесс, используемые на рабочем месте производственное оборудование, материалы и сырье, и документов, регламентирующих обязанности работника, занятого на данном рабочем месте;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2) обследование рабочего места;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3) ознакомление с работами, фактически выполняемыми работником на рабочем месте;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4) иные мероприятия, предусмотренные процедурой осуществления идентификации потенциально вредных и (или) опасных производственных факторов, согласно методике проведения специальной оценки условий труда.";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5) в статье 11: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а) часть 1 после слов "не выявлены," дополнить словами "а также условия труда на которых по результатам исследований (испытаний) и измерений вредных и (или) опасных производственных факторов признаны оптимальными или допустимыми, за исключением рабочих мест, указанных в части 6 статьи 10 настоящего Федерального закона,";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б) часть 5 после слов "производственных факторов," дополнить словами "либо в отношении работника и (или) на его рабочем месте выявлены в ходе проведения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нарушения государственных нормативных требований охраны труда, содержащихся в федеральных законах и иных нормативных правовых актах Российской Федерации,";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6) в статье 12: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а) в части 3 слова "и иными" заменить словами "и (или) иными";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б) в части 4 слова "методы исследований (испытаний) и" исключить;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в) часть 5 изложить в следующей редакции: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"5. Методики (методы) измерений вредных и (или) опасных производственных факторов, состав экспертов и иных работников, проводящих исследования (испытания) и измерения вредных и (или) опасных производственных факторов, определяются организацией, проводящей специальную оценку условий труда, самостоятельно.";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7) в части 7 статьи 14 слова "территориальным органом федерального органа исполнительной власти, осуществляющего функции по организации и осуществлению федерального государственного санитарно-эпидемиологического надзора, по месту нахождения соответствующих рабочих мест" заменить словами "федеральным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надзора,";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8) в статье 15: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а) пункт 5 части 1 изложить в следующей редакции: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"5) протокол оценки </w:t>
      </w:r>
      <w:proofErr w:type="gramStart"/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эффективности</w:t>
      </w:r>
      <w:proofErr w:type="gramEnd"/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применяемых работниками, занятыми на рабочих местах с вредными условиями труда, средств индивидуальной защиты, прошедших обязательную сертификацию в порядке, установленном техническим регламентом, проводимой в целях снижения класса (подкласса) условий труда (в случае проведения такой оценки);";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б) в части 4 слова "пунктами 1, 2 и 9" заменить словами "пунктами 1 - 4, 7 и 9";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в) дополнить частью 5.1 следующего содержания: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"5.1. Работодатель в течение трех рабочих дней со дня утверждения отчета о проведении специальной оценки условий труда обязан уведомить об этом организацию, проводившую специальную оценку условий труда, любым доступным способом, обеспечивающим возможность подтверждения факта такого уведомления, а также направить в ее адрес копию утвержденного отчета о проведении </w:t>
      </w: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специальной оценки условий труда заказным почтовым отправлением с уведомлением о вручении либо в форме электронного документа, подписанного квалифицированной электронной подписью. При наличии в отчете о проведении специальной оценки условий труда сведений, составляющих государственную или иную охраняемую законом тайну, направление копии указанного отчета осуществляется с учетом требований законодательства Российской Федерации о государственной и иной охраняемой законом тайне.";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9) в статье 17: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а) пункт 2 части 1 дополнить словами "или государственных нормативных требований охраны труда, содержащихся в федеральных законах и иных нормативных правовых актах Российской Федерации";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б) часть 2 изложить в следующей редакции: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"2. Внеплановая специальная оценка условий труда проводится на соответствующих рабочих местах в течение двенадцати месяцев со дня наступления случаев, указанных в пунктах 1 и 3 части 1 настоящей статьи, и в течение шести месяцев со дня наступления случаев, указанных в пунктах 2, 4 - 7 части 1 настоящей статьи.";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в) дополнить частью 3 следующего содержания: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"3. В случае изменения имени, фамилии или отчества (при наличии) работодателя - индивидуального предпринимателя, реорганизации работодателя - юридического лица или изменения наименования рабочего места, не повлекших за собой наступления оснований для проведения внеплановой специальной оценки условий труда, предусмотренных пунктами 3 - 5 и 7 части 1 настоящей статьи, внеплановая специальная оценка условий труда может не проводиться. Решение о </w:t>
      </w:r>
      <w:proofErr w:type="spellStart"/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непроведении</w:t>
      </w:r>
      <w:proofErr w:type="spellEnd"/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внеплановой специальной оценки условий труда должно приниматься комиссией.";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г) дополнить частью 4 следующего содержания: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"4. В случае проведения внеплановой специальной оценки условий труда, предусмотренном пунктом 2 части 1 настоящей статьи, на период до утверждения отчета о ее проведении не допускается ухудшение положения работников, занятых на рабочих местах, в отношении которых проводится внеплановая специальная оценка условий труда, в части предоставляемых им гарантий и компенсаций за работу с вредными и (или) опасными условиями труда по сравнению с их положением до проведения специальной оценки условий труда, результаты которой получены с нарушениями требований настоящего Федерального закона.";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10) в статье 18: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а) часть 1 изложить в следующей редакции: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"1. Результаты проведения специальной оценки условий труда, в том числе в отношении рабочих мест, условия труда на которых декларируются как соответствующие государственным нормативным требованиям охраны труда, подлежат передаче в Федеральную государственную информационную систему учета результатов проведения специальной оценки условий труда (далее - информационная система учета), за исключением сведений, составляющих государственную или иную охраняемую законом тайну, с учетом требований законодательства Российской Федерации о персональных данных. Обязанность по передаче результатов проведения специальной оценки условий труда возлагается на организацию, проводящую специальную оценку условий труда.";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б) в пункте 2 части 2: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подпункт "д" изложить в следующей редакции: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"д) класс (подкласс) условий труда на данном рабочем месте, а также класс (подкласс) условий труда в отношении каждого вредного и (или) опасного производственных факторов с указанием их наименования, единиц их измерения, измеренных значений, соответствующих нормативов (гигиенических нормативов) условий труда, продолжительности воздействия данных вредных и (или) </w:t>
      </w: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опасных производственных факторов на работника и сведений о снижении класса (подкласса) условий труда на основании оценки эффективности средств индивидуальной защиты, включая реквизиты протокола оценки эффективности применяемых работниками, занятыми на рабочих местах с вредными условиями труда, средств индивидуальной защиты, прошедших обязательную сертификацию в порядке, установленном техническим регламентом, проводимой в целях снижения класса (подкласса) условий труда (в случае проведения такой оценки);";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подпункт "е" изложить в следующей редакции: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"е) основание для формирования прав работников, занятых на данном рабочем месте, на досрочное назначение страховой пенсии по старости (при наличии таких прав);";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дополнить подпунктом "и" следующего содержания: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"и) сведения о принятии федеральным органом исполнительной власти, уполномоченным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решения о прекращении действия декларации соответствия условий труда государственным нормативным требованиям охраны труда;";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11) пункт 2 части 1 статьи 19 изложить в следующей редакции: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"2) наличие в организации не менее пяти экспертов, работающих по трудовому договору и имеющих сертификат эксперта на право выполнения работ по специальной оценке условий труда, в том числе не менее одного эксперта, имеющего высшее образование по одной из специальностей - общая гигиена, гигиена труда, санитарно-гигиенические лабораторные исследования;";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12) пункт 1 части 4 статьи 21 изложить в следующей редакции: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"1) полное наименование организации, место ее нахождения, наименования и места нахождения филиалов и представительств организации (при наличии);";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13) в части 2 статьи 24: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а) пункт 1 дополнить словами ", организаций, проводивших специальную оценку условий труда";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б) пункт 2 дополнить словами ", организаций, проводивших специальную оценку условий труда";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14) статью 27 дополнить частью 7 следующего содержания: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"7. При проведении измерений вредных и (или) опасных производственных факторов допускается применение методик (методов) измерений вредных и (или) опасных производственных факторов, допущенных к применению в порядке, установленном до дня вступления в силу Федерального закона от 26 июня 2008 года N 102-ФЗ "Об обеспечении единства измерений", в том числе утвержденных федеральным органом исполнительной власти, осуществляющим функции по оказанию государственных услуг, управлению государственным имуществом в сфере технического регулирования и обеспечения единства измерений, и федеральным органом исполнительной власти, осуществляющим функции по разработке и утверждению государственных санитарно-эпидемиологических правил и гигиенических нормативов, без проведения их аттестации. Аттестация указанных в настоящей части методик (методов) измерений должна быть завершена не позднее 31 декабря 2020 года.".</w:t>
      </w:r>
    </w:p>
    <w:p w:rsidR="00223EAD" w:rsidRPr="00223EAD" w:rsidRDefault="00223EAD" w:rsidP="00223EAD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3</w:t>
      </w:r>
    </w:p>
    <w:p w:rsidR="00223EAD" w:rsidRPr="00223EAD" w:rsidRDefault="00223EAD" w:rsidP="00223EAD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1. Настоящий Федеральный закон вступает в силу со дня его официального опубликования.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2. Действие положений части 1 статьи 11 и части 7 статьи 27 Федерального закона от 28 декабря 2013 года N 426-ФЗ "О специальной оценке условий труда" (в редакции настоящего Федерального закона) распространяется на правоотношения, возникшие с 1 января 2014 года.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3. Положения части 7 статьи 27 Федерального закона от 28 декабря 2013 года N 426-ФЗ "О специальной оценке условий труда" (в редакции настоящего Федерального закона) применяются до 1 января 2021 года.</w:t>
      </w:r>
    </w:p>
    <w:p w:rsidR="00223EAD" w:rsidRPr="00223EAD" w:rsidRDefault="00223EAD" w:rsidP="00223EA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4. В отношении рабочих мест, условия труда на которых на день вступления в силу настоящего Федерального закона по результатам исследований (испытаний) и измерений вредных и (или) опасных производственных факторов признаны оптимальными или допустимыми, за исключением рабочих мест, указанных в части 6 статьи 10 Федерального закона от 28 декабря 2013 года N 426-ФЗ "О специальной оценке условий труда", работодателем подается в территориальный орган федерального органа исполнительной власти, уполномоченного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по месту своего нахождения уточненная декларация соответствия условий труда государственным нормативным требованиям охраны труда с включением в нее данных рабочих мест.</w:t>
      </w:r>
    </w:p>
    <w:p w:rsidR="00223EAD" w:rsidRPr="00223EAD" w:rsidRDefault="00223EAD" w:rsidP="00223EAD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223EAD" w:rsidRPr="00223EAD" w:rsidRDefault="00223EAD" w:rsidP="00223EAD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Президент</w:t>
      </w:r>
    </w:p>
    <w:p w:rsidR="00223EAD" w:rsidRPr="00223EAD" w:rsidRDefault="00223EAD" w:rsidP="00223EAD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Российской Федерации</w:t>
      </w:r>
    </w:p>
    <w:p w:rsidR="00223EAD" w:rsidRPr="00223EAD" w:rsidRDefault="00223EAD" w:rsidP="00223EAD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В.ПУТИН</w:t>
      </w:r>
    </w:p>
    <w:p w:rsidR="00223EAD" w:rsidRPr="00223EAD" w:rsidRDefault="00223EAD" w:rsidP="00223EA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Москва, Кремль</w:t>
      </w:r>
    </w:p>
    <w:p w:rsidR="00223EAD" w:rsidRPr="00223EAD" w:rsidRDefault="00223EAD" w:rsidP="00223EA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1 мая 2016 года</w:t>
      </w:r>
    </w:p>
    <w:p w:rsidR="00223EAD" w:rsidRPr="00223EAD" w:rsidRDefault="00223EAD" w:rsidP="00223EA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EAD">
        <w:rPr>
          <w:rFonts w:ascii="Times New Roman" w:eastAsia="Times New Roman" w:hAnsi="Times New Roman" w:cs="Times New Roman"/>
          <w:sz w:val="21"/>
          <w:szCs w:val="21"/>
          <w:lang w:eastAsia="ru-RU"/>
        </w:rPr>
        <w:t>N 136-ФЗ</w:t>
      </w:r>
    </w:p>
    <w:p w:rsidR="00065128" w:rsidRDefault="00223EAD">
      <w:bookmarkStart w:id="0" w:name="_GoBack"/>
      <w:bookmarkEnd w:id="0"/>
    </w:p>
    <w:sectPr w:rsidR="0006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AD"/>
    <w:rsid w:val="001B5306"/>
    <w:rsid w:val="00223EAD"/>
    <w:rsid w:val="0092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C2C1F-7C26-43D2-9379-6A3A494F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8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 Константин Константинович</dc:creator>
  <cp:keywords/>
  <dc:description/>
  <cp:lastModifiedBy>Краснов Константин Константинович</cp:lastModifiedBy>
  <cp:revision>1</cp:revision>
  <dcterms:created xsi:type="dcterms:W3CDTF">2017-04-24T10:51:00Z</dcterms:created>
  <dcterms:modified xsi:type="dcterms:W3CDTF">2017-04-24T10:52:00Z</dcterms:modified>
</cp:coreProperties>
</file>