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5D3" w:rsidRPr="009975D3" w:rsidRDefault="009975D3">
      <w:pPr>
        <w:widowControl w:val="0"/>
        <w:autoSpaceDE w:val="0"/>
        <w:autoSpaceDN w:val="0"/>
        <w:adjustRightInd w:val="0"/>
        <w:spacing w:after="0" w:line="240" w:lineRule="auto"/>
        <w:jc w:val="both"/>
        <w:outlineLvl w:val="0"/>
        <w:rPr>
          <w:rFonts w:ascii="Calibri" w:hAnsi="Calibri" w:cs="Calibri"/>
        </w:rPr>
      </w:pPr>
    </w:p>
    <w:p w:rsidR="009975D3" w:rsidRPr="007C0E64" w:rsidRDefault="009975D3">
      <w:pPr>
        <w:widowControl w:val="0"/>
        <w:autoSpaceDE w:val="0"/>
        <w:autoSpaceDN w:val="0"/>
        <w:adjustRightInd w:val="0"/>
        <w:spacing w:after="0" w:line="240" w:lineRule="auto"/>
        <w:jc w:val="center"/>
        <w:outlineLvl w:val="0"/>
        <w:rPr>
          <w:rFonts w:ascii="Calibri" w:hAnsi="Calibri" w:cs="Calibri"/>
          <w:b/>
          <w:bCs/>
          <w:color w:val="0070C0"/>
        </w:rPr>
      </w:pPr>
      <w:r w:rsidRPr="007C0E64">
        <w:rPr>
          <w:rFonts w:ascii="Calibri" w:hAnsi="Calibri" w:cs="Calibri"/>
          <w:b/>
          <w:bCs/>
          <w:color w:val="0070C0"/>
        </w:rPr>
        <w:t>ПРАВИТЕЛЬСТВО РОССИЙСКОЙ ФЕДЕРАЦИИ</w:t>
      </w:r>
    </w:p>
    <w:p w:rsidR="009975D3" w:rsidRPr="007C0E64" w:rsidRDefault="009975D3">
      <w:pPr>
        <w:widowControl w:val="0"/>
        <w:autoSpaceDE w:val="0"/>
        <w:autoSpaceDN w:val="0"/>
        <w:adjustRightInd w:val="0"/>
        <w:spacing w:after="0" w:line="240" w:lineRule="auto"/>
        <w:jc w:val="center"/>
        <w:rPr>
          <w:rFonts w:ascii="Calibri" w:hAnsi="Calibri" w:cs="Calibri"/>
          <w:b/>
          <w:bCs/>
          <w:color w:val="0070C0"/>
        </w:rPr>
      </w:pPr>
    </w:p>
    <w:p w:rsidR="009975D3" w:rsidRPr="007C0E64" w:rsidRDefault="009975D3">
      <w:pPr>
        <w:widowControl w:val="0"/>
        <w:autoSpaceDE w:val="0"/>
        <w:autoSpaceDN w:val="0"/>
        <w:adjustRightInd w:val="0"/>
        <w:spacing w:after="0" w:line="240" w:lineRule="auto"/>
        <w:jc w:val="center"/>
        <w:rPr>
          <w:rFonts w:ascii="Calibri" w:hAnsi="Calibri" w:cs="Calibri"/>
          <w:b/>
          <w:bCs/>
          <w:color w:val="0070C0"/>
        </w:rPr>
      </w:pPr>
      <w:r w:rsidRPr="007C0E64">
        <w:rPr>
          <w:rFonts w:ascii="Calibri" w:hAnsi="Calibri" w:cs="Calibri"/>
          <w:b/>
          <w:bCs/>
          <w:color w:val="0070C0"/>
        </w:rPr>
        <w:t>ПОСТАНОВЛЕНИЕ</w:t>
      </w:r>
    </w:p>
    <w:p w:rsidR="009975D3" w:rsidRPr="007C0E64" w:rsidRDefault="009975D3">
      <w:pPr>
        <w:widowControl w:val="0"/>
        <w:autoSpaceDE w:val="0"/>
        <w:autoSpaceDN w:val="0"/>
        <w:adjustRightInd w:val="0"/>
        <w:spacing w:after="0" w:line="240" w:lineRule="auto"/>
        <w:jc w:val="center"/>
        <w:rPr>
          <w:rFonts w:ascii="Calibri" w:hAnsi="Calibri" w:cs="Calibri"/>
          <w:b/>
          <w:bCs/>
          <w:color w:val="0070C0"/>
        </w:rPr>
      </w:pPr>
      <w:r w:rsidRPr="007C0E64">
        <w:rPr>
          <w:rFonts w:ascii="Calibri" w:hAnsi="Calibri" w:cs="Calibri"/>
          <w:b/>
          <w:bCs/>
          <w:color w:val="0070C0"/>
        </w:rPr>
        <w:t>от 30 июля 2014 г. N 726</w:t>
      </w:r>
    </w:p>
    <w:p w:rsidR="009975D3" w:rsidRPr="007C0E64" w:rsidRDefault="009975D3">
      <w:pPr>
        <w:widowControl w:val="0"/>
        <w:autoSpaceDE w:val="0"/>
        <w:autoSpaceDN w:val="0"/>
        <w:adjustRightInd w:val="0"/>
        <w:spacing w:after="0" w:line="240" w:lineRule="auto"/>
        <w:jc w:val="center"/>
        <w:rPr>
          <w:rFonts w:ascii="Calibri" w:hAnsi="Calibri" w:cs="Calibri"/>
          <w:b/>
          <w:bCs/>
          <w:color w:val="0070C0"/>
        </w:rPr>
      </w:pPr>
    </w:p>
    <w:p w:rsidR="009975D3" w:rsidRPr="007C0E64" w:rsidRDefault="009975D3">
      <w:pPr>
        <w:widowControl w:val="0"/>
        <w:autoSpaceDE w:val="0"/>
        <w:autoSpaceDN w:val="0"/>
        <w:adjustRightInd w:val="0"/>
        <w:spacing w:after="0" w:line="240" w:lineRule="auto"/>
        <w:jc w:val="center"/>
        <w:rPr>
          <w:rFonts w:ascii="Calibri" w:hAnsi="Calibri" w:cs="Calibri"/>
          <w:b/>
          <w:bCs/>
          <w:color w:val="0070C0"/>
        </w:rPr>
      </w:pPr>
      <w:r w:rsidRPr="007C0E64">
        <w:rPr>
          <w:rFonts w:ascii="Calibri" w:hAnsi="Calibri" w:cs="Calibri"/>
          <w:b/>
          <w:bCs/>
          <w:color w:val="0070C0"/>
        </w:rPr>
        <w:t>ОБ ИЗМЕНЕНИИ</w:t>
      </w:r>
    </w:p>
    <w:p w:rsidR="009975D3" w:rsidRPr="007C0E64" w:rsidRDefault="009975D3">
      <w:pPr>
        <w:widowControl w:val="0"/>
        <w:autoSpaceDE w:val="0"/>
        <w:autoSpaceDN w:val="0"/>
        <w:adjustRightInd w:val="0"/>
        <w:spacing w:after="0" w:line="240" w:lineRule="auto"/>
        <w:jc w:val="center"/>
        <w:rPr>
          <w:rFonts w:ascii="Calibri" w:hAnsi="Calibri" w:cs="Calibri"/>
          <w:b/>
          <w:bCs/>
          <w:color w:val="0070C0"/>
        </w:rPr>
      </w:pPr>
      <w:r w:rsidRPr="007C0E64">
        <w:rPr>
          <w:rFonts w:ascii="Calibri" w:hAnsi="Calibri" w:cs="Calibri"/>
          <w:b/>
          <w:bCs/>
          <w:color w:val="0070C0"/>
        </w:rPr>
        <w:t>НЕКОТОРЫХ АКТОВ ПРАВИТЕЛЬСТВА РОССИЙСКОЙ ФЕДЕРАЦИИ</w:t>
      </w:r>
    </w:p>
    <w:p w:rsidR="009975D3" w:rsidRPr="007C0E64" w:rsidRDefault="009975D3">
      <w:pPr>
        <w:widowControl w:val="0"/>
        <w:autoSpaceDE w:val="0"/>
        <w:autoSpaceDN w:val="0"/>
        <w:adjustRightInd w:val="0"/>
        <w:spacing w:after="0" w:line="240" w:lineRule="auto"/>
        <w:jc w:val="center"/>
        <w:rPr>
          <w:rFonts w:ascii="Calibri" w:hAnsi="Calibri" w:cs="Calibri"/>
          <w:b/>
          <w:bCs/>
          <w:color w:val="0070C0"/>
        </w:rPr>
      </w:pPr>
      <w:r w:rsidRPr="007C0E64">
        <w:rPr>
          <w:rFonts w:ascii="Calibri" w:hAnsi="Calibri" w:cs="Calibri"/>
          <w:b/>
          <w:bCs/>
          <w:color w:val="0070C0"/>
        </w:rPr>
        <w:t>И ПРИЗНАНИИ УТРАТИВШИМ СИЛУ ПОСТАНОВЛЕНИЯ ПРАВИТЕЛЬСТВА</w:t>
      </w:r>
    </w:p>
    <w:p w:rsidR="009975D3" w:rsidRPr="007C0E64" w:rsidRDefault="009975D3">
      <w:pPr>
        <w:widowControl w:val="0"/>
        <w:autoSpaceDE w:val="0"/>
        <w:autoSpaceDN w:val="0"/>
        <w:adjustRightInd w:val="0"/>
        <w:spacing w:after="0" w:line="240" w:lineRule="auto"/>
        <w:jc w:val="center"/>
        <w:rPr>
          <w:rFonts w:ascii="Calibri" w:hAnsi="Calibri" w:cs="Calibri"/>
          <w:b/>
          <w:bCs/>
          <w:color w:val="0070C0"/>
        </w:rPr>
      </w:pPr>
      <w:r w:rsidRPr="007C0E64">
        <w:rPr>
          <w:rFonts w:ascii="Calibri" w:hAnsi="Calibri" w:cs="Calibri"/>
          <w:b/>
          <w:bCs/>
          <w:color w:val="0070C0"/>
        </w:rPr>
        <w:t>РОССИЙСКОЙ ФЕДЕРАЦИИ ОТ 20 НОЯБРЯ 2008 Г. N 870</w:t>
      </w:r>
    </w:p>
    <w:p w:rsidR="009975D3" w:rsidRPr="009975D3" w:rsidRDefault="009975D3">
      <w:pPr>
        <w:widowControl w:val="0"/>
        <w:autoSpaceDE w:val="0"/>
        <w:autoSpaceDN w:val="0"/>
        <w:adjustRightInd w:val="0"/>
        <w:spacing w:after="0" w:line="240" w:lineRule="auto"/>
        <w:jc w:val="both"/>
        <w:rPr>
          <w:rFonts w:ascii="Calibri" w:hAnsi="Calibri" w:cs="Calibri"/>
        </w:rPr>
      </w:pP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Правительство Российской Федерации постановляет:</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1. Утвердить прилагаемые изменения, которые вносятся в акты Правительства Российской Федерации.</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2. Признать утратившим силу постановление Правительства Российской Федерации от 20 ноября 2008 г. N 870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 (Собрание законодательства Российской Федерации, 2008, N 48, ст. 5618).</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3. Установить, что реализация предусмотренных настоящим постановлением полномочий федеральных органов исполнительной власти осуществляется в пределах установленной Правительством Российской Федерации предельной численности их работников, а также бюджетных ассигнований, предусмотренных указанным федеральным органам исполнительной власти в федеральном бюджете на руководство и управление в сфере установленных функций.</w:t>
      </w:r>
    </w:p>
    <w:p w:rsidR="009975D3" w:rsidRPr="009975D3" w:rsidRDefault="009975D3">
      <w:pPr>
        <w:widowControl w:val="0"/>
        <w:autoSpaceDE w:val="0"/>
        <w:autoSpaceDN w:val="0"/>
        <w:adjustRightInd w:val="0"/>
        <w:spacing w:after="0" w:line="240" w:lineRule="auto"/>
        <w:jc w:val="both"/>
        <w:rPr>
          <w:rFonts w:ascii="Calibri" w:hAnsi="Calibri" w:cs="Calibri"/>
        </w:rPr>
      </w:pPr>
    </w:p>
    <w:p w:rsidR="009975D3" w:rsidRPr="009975D3" w:rsidRDefault="009975D3">
      <w:pPr>
        <w:widowControl w:val="0"/>
        <w:autoSpaceDE w:val="0"/>
        <w:autoSpaceDN w:val="0"/>
        <w:adjustRightInd w:val="0"/>
        <w:spacing w:after="0" w:line="240" w:lineRule="auto"/>
        <w:jc w:val="right"/>
        <w:rPr>
          <w:rFonts w:ascii="Calibri" w:hAnsi="Calibri" w:cs="Calibri"/>
        </w:rPr>
      </w:pPr>
      <w:r w:rsidRPr="009975D3">
        <w:rPr>
          <w:rFonts w:ascii="Calibri" w:hAnsi="Calibri" w:cs="Calibri"/>
        </w:rPr>
        <w:t>Председатель Правительства</w:t>
      </w:r>
    </w:p>
    <w:p w:rsidR="009975D3" w:rsidRPr="009975D3" w:rsidRDefault="009975D3">
      <w:pPr>
        <w:widowControl w:val="0"/>
        <w:autoSpaceDE w:val="0"/>
        <w:autoSpaceDN w:val="0"/>
        <w:adjustRightInd w:val="0"/>
        <w:spacing w:after="0" w:line="240" w:lineRule="auto"/>
        <w:jc w:val="right"/>
        <w:rPr>
          <w:rFonts w:ascii="Calibri" w:hAnsi="Calibri" w:cs="Calibri"/>
        </w:rPr>
      </w:pPr>
      <w:r w:rsidRPr="009975D3">
        <w:rPr>
          <w:rFonts w:ascii="Calibri" w:hAnsi="Calibri" w:cs="Calibri"/>
        </w:rPr>
        <w:t>Российской Федерации</w:t>
      </w:r>
    </w:p>
    <w:p w:rsidR="009975D3" w:rsidRPr="009975D3" w:rsidRDefault="009975D3">
      <w:pPr>
        <w:widowControl w:val="0"/>
        <w:autoSpaceDE w:val="0"/>
        <w:autoSpaceDN w:val="0"/>
        <w:adjustRightInd w:val="0"/>
        <w:spacing w:after="0" w:line="240" w:lineRule="auto"/>
        <w:jc w:val="right"/>
        <w:rPr>
          <w:rFonts w:ascii="Calibri" w:hAnsi="Calibri" w:cs="Calibri"/>
        </w:rPr>
      </w:pPr>
      <w:r w:rsidRPr="009975D3">
        <w:rPr>
          <w:rFonts w:ascii="Calibri" w:hAnsi="Calibri" w:cs="Calibri"/>
        </w:rPr>
        <w:t>Д.МЕДВЕДЕВ</w:t>
      </w:r>
    </w:p>
    <w:p w:rsidR="009975D3" w:rsidRPr="009975D3" w:rsidRDefault="009975D3">
      <w:pPr>
        <w:widowControl w:val="0"/>
        <w:autoSpaceDE w:val="0"/>
        <w:autoSpaceDN w:val="0"/>
        <w:adjustRightInd w:val="0"/>
        <w:spacing w:after="0" w:line="240" w:lineRule="auto"/>
        <w:jc w:val="both"/>
        <w:rPr>
          <w:rFonts w:ascii="Calibri" w:hAnsi="Calibri" w:cs="Calibri"/>
        </w:rPr>
      </w:pPr>
    </w:p>
    <w:p w:rsidR="009975D3" w:rsidRPr="009975D3" w:rsidRDefault="009975D3">
      <w:pPr>
        <w:widowControl w:val="0"/>
        <w:autoSpaceDE w:val="0"/>
        <w:autoSpaceDN w:val="0"/>
        <w:adjustRightInd w:val="0"/>
        <w:spacing w:after="0" w:line="240" w:lineRule="auto"/>
        <w:jc w:val="both"/>
        <w:rPr>
          <w:rFonts w:ascii="Calibri" w:hAnsi="Calibri" w:cs="Calibri"/>
        </w:rPr>
      </w:pPr>
    </w:p>
    <w:p w:rsidR="009975D3" w:rsidRPr="009975D3" w:rsidRDefault="009975D3">
      <w:pPr>
        <w:widowControl w:val="0"/>
        <w:autoSpaceDE w:val="0"/>
        <w:autoSpaceDN w:val="0"/>
        <w:adjustRightInd w:val="0"/>
        <w:spacing w:after="0" w:line="240" w:lineRule="auto"/>
        <w:jc w:val="both"/>
        <w:rPr>
          <w:rFonts w:ascii="Calibri" w:hAnsi="Calibri" w:cs="Calibri"/>
        </w:rPr>
      </w:pPr>
    </w:p>
    <w:p w:rsidR="009975D3" w:rsidRPr="009975D3" w:rsidRDefault="009975D3">
      <w:pPr>
        <w:widowControl w:val="0"/>
        <w:autoSpaceDE w:val="0"/>
        <w:autoSpaceDN w:val="0"/>
        <w:adjustRightInd w:val="0"/>
        <w:spacing w:after="0" w:line="240" w:lineRule="auto"/>
        <w:jc w:val="both"/>
        <w:rPr>
          <w:rFonts w:ascii="Calibri" w:hAnsi="Calibri" w:cs="Calibri"/>
        </w:rPr>
      </w:pPr>
    </w:p>
    <w:p w:rsidR="009975D3" w:rsidRPr="009975D3" w:rsidRDefault="009975D3">
      <w:pPr>
        <w:widowControl w:val="0"/>
        <w:autoSpaceDE w:val="0"/>
        <w:autoSpaceDN w:val="0"/>
        <w:adjustRightInd w:val="0"/>
        <w:spacing w:after="0" w:line="240" w:lineRule="auto"/>
        <w:jc w:val="both"/>
        <w:rPr>
          <w:rFonts w:ascii="Calibri" w:hAnsi="Calibri" w:cs="Calibri"/>
        </w:rPr>
      </w:pPr>
    </w:p>
    <w:p w:rsidR="009975D3" w:rsidRPr="009975D3" w:rsidRDefault="009975D3">
      <w:pPr>
        <w:widowControl w:val="0"/>
        <w:autoSpaceDE w:val="0"/>
        <w:autoSpaceDN w:val="0"/>
        <w:adjustRightInd w:val="0"/>
        <w:spacing w:after="0" w:line="240" w:lineRule="auto"/>
        <w:jc w:val="right"/>
        <w:outlineLvl w:val="0"/>
        <w:rPr>
          <w:rFonts w:ascii="Calibri" w:hAnsi="Calibri" w:cs="Calibri"/>
        </w:rPr>
      </w:pPr>
      <w:r w:rsidRPr="009975D3">
        <w:rPr>
          <w:rFonts w:ascii="Calibri" w:hAnsi="Calibri" w:cs="Calibri"/>
        </w:rPr>
        <w:t>Утверждены</w:t>
      </w:r>
    </w:p>
    <w:p w:rsidR="009975D3" w:rsidRPr="009975D3" w:rsidRDefault="009975D3">
      <w:pPr>
        <w:widowControl w:val="0"/>
        <w:autoSpaceDE w:val="0"/>
        <w:autoSpaceDN w:val="0"/>
        <w:adjustRightInd w:val="0"/>
        <w:spacing w:after="0" w:line="240" w:lineRule="auto"/>
        <w:jc w:val="right"/>
        <w:rPr>
          <w:rFonts w:ascii="Calibri" w:hAnsi="Calibri" w:cs="Calibri"/>
        </w:rPr>
      </w:pPr>
      <w:r w:rsidRPr="009975D3">
        <w:rPr>
          <w:rFonts w:ascii="Calibri" w:hAnsi="Calibri" w:cs="Calibri"/>
        </w:rPr>
        <w:t>постановлением Правительства</w:t>
      </w:r>
    </w:p>
    <w:p w:rsidR="009975D3" w:rsidRPr="009975D3" w:rsidRDefault="009975D3">
      <w:pPr>
        <w:widowControl w:val="0"/>
        <w:autoSpaceDE w:val="0"/>
        <w:autoSpaceDN w:val="0"/>
        <w:adjustRightInd w:val="0"/>
        <w:spacing w:after="0" w:line="240" w:lineRule="auto"/>
        <w:jc w:val="right"/>
        <w:rPr>
          <w:rFonts w:ascii="Calibri" w:hAnsi="Calibri" w:cs="Calibri"/>
        </w:rPr>
      </w:pPr>
      <w:r w:rsidRPr="009975D3">
        <w:rPr>
          <w:rFonts w:ascii="Calibri" w:hAnsi="Calibri" w:cs="Calibri"/>
        </w:rPr>
        <w:t>Российской Федерации</w:t>
      </w:r>
    </w:p>
    <w:p w:rsidR="009975D3" w:rsidRPr="009975D3" w:rsidRDefault="009975D3">
      <w:pPr>
        <w:widowControl w:val="0"/>
        <w:autoSpaceDE w:val="0"/>
        <w:autoSpaceDN w:val="0"/>
        <w:adjustRightInd w:val="0"/>
        <w:spacing w:after="0" w:line="240" w:lineRule="auto"/>
        <w:jc w:val="right"/>
        <w:rPr>
          <w:rFonts w:ascii="Calibri" w:hAnsi="Calibri" w:cs="Calibri"/>
        </w:rPr>
      </w:pPr>
      <w:r w:rsidRPr="009975D3">
        <w:rPr>
          <w:rFonts w:ascii="Calibri" w:hAnsi="Calibri" w:cs="Calibri"/>
        </w:rPr>
        <w:t>от 30 июля 2014 г. N 726</w:t>
      </w:r>
    </w:p>
    <w:p w:rsidR="009975D3" w:rsidRPr="009975D3" w:rsidRDefault="009975D3">
      <w:pPr>
        <w:widowControl w:val="0"/>
        <w:autoSpaceDE w:val="0"/>
        <w:autoSpaceDN w:val="0"/>
        <w:adjustRightInd w:val="0"/>
        <w:spacing w:after="0" w:line="240" w:lineRule="auto"/>
        <w:jc w:val="both"/>
        <w:rPr>
          <w:rFonts w:ascii="Calibri" w:hAnsi="Calibri" w:cs="Calibri"/>
        </w:rPr>
      </w:pPr>
    </w:p>
    <w:p w:rsidR="009975D3" w:rsidRPr="007C0E64" w:rsidRDefault="009975D3">
      <w:pPr>
        <w:widowControl w:val="0"/>
        <w:autoSpaceDE w:val="0"/>
        <w:autoSpaceDN w:val="0"/>
        <w:adjustRightInd w:val="0"/>
        <w:spacing w:after="0" w:line="240" w:lineRule="auto"/>
        <w:jc w:val="center"/>
        <w:rPr>
          <w:rFonts w:ascii="Calibri" w:hAnsi="Calibri" w:cs="Calibri"/>
          <w:b/>
          <w:bCs/>
          <w:color w:val="0070C0"/>
        </w:rPr>
      </w:pPr>
      <w:bookmarkStart w:id="0" w:name="Par29"/>
      <w:bookmarkEnd w:id="0"/>
      <w:r w:rsidRPr="007C0E64">
        <w:rPr>
          <w:rFonts w:ascii="Calibri" w:hAnsi="Calibri" w:cs="Calibri"/>
          <w:b/>
          <w:bCs/>
          <w:color w:val="0070C0"/>
        </w:rPr>
        <w:t>ИЗМЕНЕНИЯ,</w:t>
      </w:r>
    </w:p>
    <w:p w:rsidR="009975D3" w:rsidRPr="007C0E64" w:rsidRDefault="009975D3">
      <w:pPr>
        <w:widowControl w:val="0"/>
        <w:autoSpaceDE w:val="0"/>
        <w:autoSpaceDN w:val="0"/>
        <w:adjustRightInd w:val="0"/>
        <w:spacing w:after="0" w:line="240" w:lineRule="auto"/>
        <w:jc w:val="center"/>
        <w:rPr>
          <w:rFonts w:ascii="Calibri" w:hAnsi="Calibri" w:cs="Calibri"/>
          <w:b/>
          <w:bCs/>
          <w:color w:val="0070C0"/>
        </w:rPr>
      </w:pPr>
      <w:r w:rsidRPr="007C0E64">
        <w:rPr>
          <w:rFonts w:ascii="Calibri" w:hAnsi="Calibri" w:cs="Calibri"/>
          <w:b/>
          <w:bCs/>
          <w:color w:val="0070C0"/>
        </w:rPr>
        <w:t>КОТОРЫЕ ВНОСЯТСЯ В АКТЫ ПРАВИТЕЛЬСТВА РОССИЙСКОЙ ФЕДЕРАЦИИ</w:t>
      </w:r>
    </w:p>
    <w:p w:rsidR="009975D3" w:rsidRPr="009975D3" w:rsidRDefault="009975D3">
      <w:pPr>
        <w:widowControl w:val="0"/>
        <w:autoSpaceDE w:val="0"/>
        <w:autoSpaceDN w:val="0"/>
        <w:adjustRightInd w:val="0"/>
        <w:spacing w:after="0" w:line="240" w:lineRule="auto"/>
        <w:jc w:val="both"/>
        <w:rPr>
          <w:rFonts w:ascii="Calibri" w:hAnsi="Calibri" w:cs="Calibri"/>
        </w:rPr>
      </w:pP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1. В подпункте "г" пункта 11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 марта 1999 г. N 263 "Об организации и осуществлении производственного контроля за соблюдением требований промышленной безопасности на опасном производственном объекте" (Собрание законодательства Российской Федерации, 1999, N 11, ст. 1305; 2013, N 31, ст. 4214), слова "аттестации рабочих мест" заменить словами "специальной оценки условий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 xml:space="preserve">2. В абзаце втором пункта 2 постановления Правительства Российской Федерации от 29 марта 2002 г. N 188 "Об утверждении списков производств, профессий и должностей с вредными условиями труда, работа в которых дает право гражданам, занятым на работах с химическим оружием, на меры социальной поддержки" (Собрание законодательства Российской Федерации, </w:t>
      </w:r>
      <w:r w:rsidRPr="009975D3">
        <w:rPr>
          <w:rFonts w:ascii="Calibri" w:hAnsi="Calibri" w:cs="Calibri"/>
        </w:rPr>
        <w:lastRenderedPageBreak/>
        <w:t>2002, N 14, ст. 1297; 2005, N 2, ст. 157; 2008, N 50, ст. 5946; 2012, N 21, ст. 2653) слова "Министерством здравоохранения и социального развития Российской Федерации, исходя из результатов аттестации рабочих мест по условиям труда" заменить словами "Министерством труда и социальной защиты Российской Федерации, исходя из результатов проведения специальной оценки условий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3. В Положении о Федеральной службе по труду и занятости, утвержденном постановлением Правительства Российской Федерации от 30 июня 2004 г. N 324 "Об утверждении Положения о Федеральной службе по труду и занятости" (Собрание законодательства Российской Федерации, 2004, N 28, ст. 2901; 2007, N 37, ст. 4455; 2009, N 33, ст. 4081; 2012, N 1, ст. 171; N 15, ст. 1790; N 26, ст. 3529):</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а) пункт 1 после слов "альтернативной гражданской службы" дополнить словами ", специальной оценки условий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б) подпункт 5.5.14 изложить в следующей редакции:</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"5.5.14. государственную экспертизу условий труда в целях оценки правильности предоставления работникам гарантий и компенсаций за работу с вредными и (или) опасными условиями труда и оценки фактических условий труда работников;";</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в) дополнить подпунктами 5.5.18 - 5.5.20 следующего содержания:</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"5.5.18. формирование и ведение реестра деклараций соответствия условий труда государственным нормативным требованиям охраны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5.5.19. принятие решения о прекращении действия декларации соответствия условий труда государственным нормативным требованиям охраны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5.5.20. рассмотрение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 а также жалоб работодателей на действия (бездействие) организации, проводящей специальную оценку условий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4. В Положении о разработке, утверждении и изменении нормативных правовых актов, содержащих государственные нормативные требования охраны труда, утвержденном постановлением Правительства Российской Федерации от 27 декабря 2010 г. N 1160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 (Собрание законодательства Российской Федерации, 2011, N 2, ст. 342; 2013, N 13, ст. 1559):</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а) в пункте 2 слова "факторам рабочей среды" заменить словами "факторам производственной среды";</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б) в подпункте "г" пункта 7 слова "аттестации рабочих мест по условиям труда" заменить словами "проведения специальной оценки условий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 Пункт 28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утвержденного постановлением Правительства Российской Федерации от 18 мая 2011 г. N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(Собрание законодательства Российской Федерации, 2011, N 21, ст. 2979), изложить в следующей редакции:</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"28. Работы на рабочих местах, условия труда на которых отнесены к вредным или опасным условиям труда, установленным по результатам проведения специальной оценки условий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6. В абзацах первом и втором пункта 5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 утвержденных постановлением Правительства Российской Федерации от 30 мая 2012 г. N 524 "Об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 (Собрание законодательства Российской Федерации, 2012, N 23, ст. 3021), слова "аттестации рабочих мест по условиям труда" заменить словами "проведения специальной оценки условий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lastRenderedPageBreak/>
        <w:t>7. В Положении о Министерстве труда и социальной защиты Российской Федерации, утвержденном постановлением Правительства Российской Федерации от 19 июня 2012 г. N 610 "Об утверждении Положения о Министерстве труда и социальной защиты Российской Федерации" (Собрание законодательства Российской Федерации, 2012, N 26, ст. 3528; 2013, N 37, ст. 4703):</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а) подпункты 5.2.14 - 5.2.16 изложить в следующей редакции:</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"5.2.14. порядок проведения государственной экспертизы условий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5.2.15. форма, порядок подачи декларации соответствия условий труда государственным нормативным требованиям охраны труда, порядок формирования и ведения реестра деклараций соответствия условий труда государственным нормативным требованиям охраны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5.2.16. методика проведения специальной оценки условий труда, классификатор вредных и (или) опасных производственных факторов, форма отчета о результатах проведения специальной оценки условий труда и инструкция по ее заполнению;";</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б) дополнить подпунктами 5.2.16(1) - 5.2.16(6) следующего содержания:</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"5.2.16(1). особенности проведения специальной оценки условий труда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5.2.16(2). форма сертификата эксперта на право выполнения работ по специальной оценке условий труда, технические требования к нему, инструкция по заполнению бланка сертификата эксперта на право выполнения работ по специальной оценке условий труда, порядок формирования и ведения реестра экспертов организаций, проводящих специальную оценку условий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5.2.16(3). методика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по согласованию с Федеральной службой по надзору в сфере защиты прав потребителей и благополучия человека;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5.2.16(4). порядок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5.2.16(5). методические рекомендации по определению размера платы за проведение экспертизы качества специальной оценки условий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5.2.16(6). типовое положение о системе управления охраной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в) подпункт 5.2.37 признать утратившим силу;</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г) дополнить подпунктами 5.6.40 - 5.6.44 следующего содержания:</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"5.6.40. аттестацию на право выполнения работ по специальной оценке условий труда, выдачу в результате ее проведения сертификата эксперта на право выполнения работ по специальной оценке условий труда и его аннулирование;</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5.6.41. рассмотрение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Федеральной службы по труду и занятости с результатами экспертизы качества специальной оценки условий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5.6.42. функции оператора Федеральной государственной информационной системы учета результатов проведения специальной оценки условий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5.6.43. формирование и ведение реестра организаций, проводящих специальную оценку условий труда;</w:t>
      </w:r>
    </w:p>
    <w:p w:rsidR="009975D3" w:rsidRPr="009975D3" w:rsidRDefault="009975D3">
      <w:pPr>
        <w:widowControl w:val="0"/>
        <w:autoSpaceDE w:val="0"/>
        <w:autoSpaceDN w:val="0"/>
        <w:adjustRightInd w:val="0"/>
        <w:spacing w:after="0" w:line="240" w:lineRule="auto"/>
        <w:ind w:firstLine="540"/>
        <w:jc w:val="both"/>
        <w:rPr>
          <w:rFonts w:ascii="Calibri" w:hAnsi="Calibri" w:cs="Calibri"/>
        </w:rPr>
      </w:pPr>
      <w:r w:rsidRPr="009975D3">
        <w:rPr>
          <w:rFonts w:ascii="Calibri" w:hAnsi="Calibri" w:cs="Calibri"/>
        </w:rPr>
        <w:t>5.6.44. формирование и ведение реестра экспертов организаций, проводящих специальную оценку условий труда;".</w:t>
      </w:r>
    </w:p>
    <w:p w:rsidR="009975D3" w:rsidRPr="009975D3" w:rsidRDefault="009975D3">
      <w:pPr>
        <w:widowControl w:val="0"/>
        <w:autoSpaceDE w:val="0"/>
        <w:autoSpaceDN w:val="0"/>
        <w:adjustRightInd w:val="0"/>
        <w:spacing w:after="0" w:line="240" w:lineRule="auto"/>
        <w:jc w:val="both"/>
        <w:rPr>
          <w:rFonts w:ascii="Calibri" w:hAnsi="Calibri" w:cs="Calibri"/>
        </w:rPr>
      </w:pPr>
    </w:p>
    <w:p w:rsidR="009975D3" w:rsidRPr="009975D3" w:rsidRDefault="009975D3" w:rsidP="007C0E64">
      <w:pPr>
        <w:widowControl w:val="0"/>
        <w:autoSpaceDE w:val="0"/>
        <w:autoSpaceDN w:val="0"/>
        <w:adjustRightInd w:val="0"/>
        <w:spacing w:after="0" w:line="240" w:lineRule="auto"/>
        <w:jc w:val="both"/>
        <w:rPr>
          <w:rFonts w:ascii="Calibri" w:hAnsi="Calibri" w:cs="Calibri"/>
        </w:rPr>
      </w:pPr>
    </w:p>
    <w:p w:rsidR="009975D3" w:rsidRPr="009975D3" w:rsidRDefault="009975D3" w:rsidP="007C0E64">
      <w:pPr>
        <w:widowControl w:val="0"/>
        <w:autoSpaceDE w:val="0"/>
        <w:autoSpaceDN w:val="0"/>
        <w:adjustRightInd w:val="0"/>
        <w:spacing w:before="100" w:after="100" w:line="240" w:lineRule="auto"/>
        <w:jc w:val="both"/>
        <w:rPr>
          <w:rFonts w:ascii="Calibri" w:hAnsi="Calibri" w:cs="Calibri"/>
          <w:sz w:val="2"/>
          <w:szCs w:val="2"/>
        </w:rPr>
      </w:pPr>
    </w:p>
    <w:p w:rsidR="00BF6ADD" w:rsidRPr="009975D3" w:rsidRDefault="00356FD6" w:rsidP="007C0E64"/>
    <w:sectPr w:rsidR="00BF6ADD" w:rsidRPr="009975D3" w:rsidSect="00B3396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FD6" w:rsidRDefault="00356FD6" w:rsidP="007C0E64">
      <w:pPr>
        <w:spacing w:after="0" w:line="240" w:lineRule="auto"/>
      </w:pPr>
      <w:r>
        <w:separator/>
      </w:r>
    </w:p>
  </w:endnote>
  <w:endnote w:type="continuationSeparator" w:id="0">
    <w:p w:rsidR="00356FD6" w:rsidRDefault="00356FD6" w:rsidP="007C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B56" w:rsidRDefault="004F4B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91590248"/>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7C0E64" w:rsidRPr="007C0E64" w:rsidRDefault="007C0E64">
            <w:pPr>
              <w:pStyle w:val="a5"/>
              <w:jc w:val="right"/>
              <w:rPr>
                <w:sz w:val="20"/>
                <w:szCs w:val="20"/>
              </w:rPr>
            </w:pPr>
            <w:r w:rsidRPr="007C0E64">
              <w:rPr>
                <w:sz w:val="20"/>
                <w:szCs w:val="20"/>
              </w:rPr>
              <w:t xml:space="preserve">Страница </w:t>
            </w:r>
            <w:r w:rsidRPr="007C0E64">
              <w:rPr>
                <w:bCs/>
                <w:sz w:val="20"/>
                <w:szCs w:val="20"/>
              </w:rPr>
              <w:fldChar w:fldCharType="begin"/>
            </w:r>
            <w:r w:rsidRPr="007C0E64">
              <w:rPr>
                <w:bCs/>
                <w:sz w:val="20"/>
                <w:szCs w:val="20"/>
              </w:rPr>
              <w:instrText>PAGE</w:instrText>
            </w:r>
            <w:r w:rsidRPr="007C0E64">
              <w:rPr>
                <w:bCs/>
                <w:sz w:val="20"/>
                <w:szCs w:val="20"/>
              </w:rPr>
              <w:fldChar w:fldCharType="separate"/>
            </w:r>
            <w:r w:rsidR="004F4B56">
              <w:rPr>
                <w:bCs/>
                <w:noProof/>
                <w:sz w:val="20"/>
                <w:szCs w:val="20"/>
              </w:rPr>
              <w:t>1</w:t>
            </w:r>
            <w:r w:rsidRPr="007C0E64">
              <w:rPr>
                <w:bCs/>
                <w:sz w:val="20"/>
                <w:szCs w:val="20"/>
              </w:rPr>
              <w:fldChar w:fldCharType="end"/>
            </w:r>
            <w:r w:rsidRPr="007C0E64">
              <w:rPr>
                <w:sz w:val="20"/>
                <w:szCs w:val="20"/>
              </w:rPr>
              <w:t xml:space="preserve"> из </w:t>
            </w:r>
            <w:r w:rsidRPr="007C0E64">
              <w:rPr>
                <w:bCs/>
                <w:sz w:val="20"/>
                <w:szCs w:val="20"/>
              </w:rPr>
              <w:fldChar w:fldCharType="begin"/>
            </w:r>
            <w:r w:rsidRPr="007C0E64">
              <w:rPr>
                <w:bCs/>
                <w:sz w:val="20"/>
                <w:szCs w:val="20"/>
              </w:rPr>
              <w:instrText>NUMPAGES</w:instrText>
            </w:r>
            <w:r w:rsidRPr="007C0E64">
              <w:rPr>
                <w:bCs/>
                <w:sz w:val="20"/>
                <w:szCs w:val="20"/>
              </w:rPr>
              <w:fldChar w:fldCharType="separate"/>
            </w:r>
            <w:r w:rsidR="004F4B56">
              <w:rPr>
                <w:bCs/>
                <w:noProof/>
                <w:sz w:val="20"/>
                <w:szCs w:val="20"/>
              </w:rPr>
              <w:t>4</w:t>
            </w:r>
            <w:r w:rsidRPr="007C0E64">
              <w:rPr>
                <w:bCs/>
                <w:sz w:val="20"/>
                <w:szCs w:val="20"/>
              </w:rPr>
              <w:fldChar w:fldCharType="end"/>
            </w:r>
          </w:p>
        </w:sdtContent>
      </w:sdt>
    </w:sdtContent>
  </w:sdt>
  <w:p w:rsidR="007C0E64" w:rsidRDefault="007C0E6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B56" w:rsidRDefault="004F4B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FD6" w:rsidRDefault="00356FD6" w:rsidP="007C0E64">
      <w:pPr>
        <w:spacing w:after="0" w:line="240" w:lineRule="auto"/>
      </w:pPr>
      <w:r>
        <w:separator/>
      </w:r>
    </w:p>
  </w:footnote>
  <w:footnote w:type="continuationSeparator" w:id="0">
    <w:p w:rsidR="00356FD6" w:rsidRDefault="00356FD6" w:rsidP="007C0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B56" w:rsidRDefault="004F4B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B56" w:rsidRDefault="004F4B56">
    <w:pPr>
      <w:pStyle w:val="a3"/>
    </w:pPr>
    <w:hyperlink r:id="rId1" w:history="1">
      <w:r w:rsidRPr="004F4B56">
        <w:rPr>
          <w:rStyle w:val="a9"/>
        </w:rPr>
        <w:t>http://1sout.ru</w:t>
      </w:r>
    </w:hyperlink>
    <w:bookmarkStart w:id="1" w:name="_GoBack"/>
    <w:bookmarkEnd w:id="1"/>
  </w:p>
  <w:p w:rsidR="007C0E64" w:rsidRDefault="007C0E6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B56" w:rsidRDefault="004F4B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D3"/>
    <w:rsid w:val="000E42DC"/>
    <w:rsid w:val="00356FD6"/>
    <w:rsid w:val="004F4B56"/>
    <w:rsid w:val="00647D19"/>
    <w:rsid w:val="00720B95"/>
    <w:rsid w:val="007C0E64"/>
    <w:rsid w:val="00997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E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0E64"/>
  </w:style>
  <w:style w:type="paragraph" w:styleId="a5">
    <w:name w:val="footer"/>
    <w:basedOn w:val="a"/>
    <w:link w:val="a6"/>
    <w:uiPriority w:val="99"/>
    <w:unhideWhenUsed/>
    <w:rsid w:val="007C0E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E64"/>
  </w:style>
  <w:style w:type="paragraph" w:styleId="a7">
    <w:name w:val="Balloon Text"/>
    <w:basedOn w:val="a"/>
    <w:link w:val="a8"/>
    <w:uiPriority w:val="99"/>
    <w:semiHidden/>
    <w:unhideWhenUsed/>
    <w:rsid w:val="007C0E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0E64"/>
    <w:rPr>
      <w:rFonts w:ascii="Tahoma" w:hAnsi="Tahoma" w:cs="Tahoma"/>
      <w:sz w:val="16"/>
      <w:szCs w:val="16"/>
    </w:rPr>
  </w:style>
  <w:style w:type="character" w:styleId="a9">
    <w:name w:val="Hyperlink"/>
    <w:basedOn w:val="a0"/>
    <w:uiPriority w:val="99"/>
    <w:unhideWhenUsed/>
    <w:rsid w:val="004F4B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1sout.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5B"/>
    <w:rsid w:val="0008285B"/>
    <w:rsid w:val="00252EA7"/>
    <w:rsid w:val="00A871FC"/>
    <w:rsid w:val="00C33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FB7856D0DC47A78F59F66AB2808B25">
    <w:name w:val="BAFB7856D0DC47A78F59F66AB2808B25"/>
    <w:rsid w:val="0008285B"/>
  </w:style>
  <w:style w:type="paragraph" w:customStyle="1" w:styleId="1C52A8D0874C459A808B6F358562D6E2">
    <w:name w:val="1C52A8D0874C459A808B6F358562D6E2"/>
    <w:rsid w:val="00252EA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1491</Words>
  <Characters>8501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2014-09-01T07:26:00Z</dcterms:created>
  <dcterms:modified xsi:type="dcterms:W3CDTF">2017-04-24T12:18:00Z</dcterms:modified>
</cp:coreProperties>
</file>